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9" w:rsidRDefault="005D6EC9" w:rsidP="00FE24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38pt">
            <v:imagedata r:id="rId5" o:title="" gain="74473f" blacklevel="3932f"/>
          </v:shape>
        </w:pict>
      </w:r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52"/>
      </w:tblGrid>
      <w:tr w:rsidR="005D6EC9" w:rsidRPr="00760A7A">
        <w:tc>
          <w:tcPr>
            <w:tcW w:w="6912" w:type="dxa"/>
          </w:tcPr>
          <w:p w:rsidR="005D6EC9" w:rsidRPr="00760A7A" w:rsidRDefault="005D6EC9" w:rsidP="00FE242C"/>
        </w:tc>
        <w:tc>
          <w:tcPr>
            <w:tcW w:w="2552" w:type="dxa"/>
          </w:tcPr>
          <w:p w:rsidR="005D6EC9" w:rsidRDefault="005D6EC9" w:rsidP="00882017">
            <w:r>
              <w:t>Меркулова Г.А., зам. по АХЧ Пузенко В.И.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061693">
            <w:r w:rsidRPr="00760A7A">
              <w:t>1.</w:t>
            </w:r>
            <w:r>
              <w:t>3</w:t>
            </w:r>
            <w:r w:rsidRPr="00760A7A">
              <w:t>. Обучение работников безопасным методам и приёмам работы в соответствии с требованиями ГОСТ 12.0.004-90 ССБТ «Организация обучения по безопасности труда. Общие положения»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CE1997">
            <w:r w:rsidRPr="00760A7A">
              <w:t>1.</w:t>
            </w:r>
            <w:r>
              <w:t>4</w:t>
            </w:r>
            <w:r w:rsidRPr="00760A7A">
              <w:t xml:space="preserve">. Разработка, утверждение и размножение инструкций по охране труда, отдельно по видам работ и отдельно по профессиям </w:t>
            </w:r>
            <w:r>
              <w:t xml:space="preserve">МБОУ ДОД ЦНТТДиЮ «Тухноград»   </w:t>
            </w:r>
            <w:r w:rsidRPr="00760A7A">
              <w:t xml:space="preserve">Согласование этих инструкций с </w:t>
            </w:r>
            <w:r>
              <w:t>СТК</w:t>
            </w:r>
            <w:r w:rsidRPr="00760A7A">
              <w:t xml:space="preserve"> в установленном ТК РФ порядке.</w:t>
            </w:r>
          </w:p>
        </w:tc>
        <w:tc>
          <w:tcPr>
            <w:tcW w:w="2552" w:type="dxa"/>
          </w:tcPr>
          <w:p w:rsidR="005D6EC9" w:rsidRPr="00760A7A" w:rsidRDefault="005D6EC9" w:rsidP="00882017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061693">
            <w:r w:rsidRPr="00760A7A">
              <w:t>1.</w:t>
            </w:r>
            <w:r>
              <w:t>5</w:t>
            </w:r>
            <w:r w:rsidRPr="00760A7A">
              <w:t>. Разработка и утверждение программы вводного инструктажа и отдельно программ инструктажа на рабочем месте в подразделениях учреждения</w:t>
            </w:r>
          </w:p>
        </w:tc>
        <w:tc>
          <w:tcPr>
            <w:tcW w:w="2552" w:type="dxa"/>
          </w:tcPr>
          <w:p w:rsidR="005D6EC9" w:rsidRPr="00760A7A" w:rsidRDefault="005D6EC9" w:rsidP="00882017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061693">
            <w:r w:rsidRPr="00760A7A">
              <w:t>1.</w:t>
            </w:r>
            <w:r>
              <w:t>6</w:t>
            </w:r>
            <w:r w:rsidRPr="00760A7A">
              <w:t>. Обеспечение журналами регистрации инструктажа вводного и на рабочем месте по утверждённым Минтрудом РФ образцам</w:t>
            </w:r>
          </w:p>
        </w:tc>
        <w:tc>
          <w:tcPr>
            <w:tcW w:w="2552" w:type="dxa"/>
          </w:tcPr>
          <w:p w:rsidR="005D6EC9" w:rsidRPr="00760A7A" w:rsidRDefault="005D6EC9" w:rsidP="00882017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CE1997">
            <w:r w:rsidRPr="00760A7A">
              <w:t>1.</w:t>
            </w:r>
            <w:r>
              <w:t>7</w:t>
            </w:r>
            <w:r w:rsidRPr="00760A7A">
              <w:t xml:space="preserve">. Обеспечение структурных подразделений </w:t>
            </w:r>
            <w:r>
              <w:t>учреждения</w:t>
            </w:r>
            <w:r w:rsidRPr="00760A7A">
              <w:t xml:space="preserve">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2552" w:type="dxa"/>
          </w:tcPr>
          <w:p w:rsidR="005D6EC9" w:rsidRPr="00760A7A" w:rsidRDefault="005D6EC9" w:rsidP="00882017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1.</w:t>
            </w:r>
            <w:r>
              <w:t>8</w:t>
            </w:r>
            <w:r w:rsidRPr="00760A7A">
              <w:t>. Разработка и утверждение перечней профессий и видов работ организации:</w:t>
            </w:r>
          </w:p>
          <w:p w:rsidR="005D6EC9" w:rsidRPr="004B6792" w:rsidRDefault="005D6EC9" w:rsidP="005C0E6E">
            <w:r w:rsidRPr="004B6792">
              <w:rPr>
                <w:sz w:val="22"/>
                <w:szCs w:val="22"/>
              </w:rPr>
              <w:t>- работники, которым необходим предварительный и периодический медицинский осмотр</w:t>
            </w:r>
          </w:p>
          <w:p w:rsidR="005D6EC9" w:rsidRPr="004B6792" w:rsidRDefault="005D6EC9" w:rsidP="005C0E6E">
            <w:r w:rsidRPr="004B6792">
              <w:rPr>
                <w:sz w:val="22"/>
                <w:szCs w:val="22"/>
              </w:rPr>
              <w:t>- работники, к которым предъявляются повышенные требования безопасности</w:t>
            </w:r>
          </w:p>
          <w:p w:rsidR="005D6EC9" w:rsidRPr="004B6792" w:rsidRDefault="005D6EC9" w:rsidP="005C0E6E">
            <w:r w:rsidRPr="004B6792">
              <w:rPr>
                <w:sz w:val="22"/>
                <w:szCs w:val="22"/>
              </w:rPr>
              <w:t>- работники, которые обеспечиваются специальной одеждой, специальной обувью и другими средствами индивидуальной защиты</w:t>
            </w:r>
          </w:p>
          <w:p w:rsidR="005D6EC9" w:rsidRPr="004B6792" w:rsidRDefault="005D6EC9" w:rsidP="005C0E6E">
            <w:r w:rsidRPr="004B6792">
              <w:rPr>
                <w:sz w:val="22"/>
                <w:szCs w:val="22"/>
              </w:rPr>
              <w:t>- работники, которым полагается компенсация за работу в опасных и вредных условиях труда</w:t>
            </w:r>
          </w:p>
          <w:p w:rsidR="005D6EC9" w:rsidRPr="00760A7A" w:rsidRDefault="005D6EC9" w:rsidP="005C0E6E">
            <w:r w:rsidRPr="004B6792">
              <w:rPr>
                <w:sz w:val="22"/>
                <w:szCs w:val="22"/>
              </w:rPr>
              <w:t>- работники, которым положено мыло и другие обезвреживающие вещества</w:t>
            </w:r>
          </w:p>
        </w:tc>
        <w:tc>
          <w:tcPr>
            <w:tcW w:w="2552" w:type="dxa"/>
          </w:tcPr>
          <w:p w:rsidR="005D6EC9" w:rsidRPr="00760A7A" w:rsidRDefault="005D6EC9" w:rsidP="005C0E6E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9A0C1C" w:rsidRDefault="005D6EC9" w:rsidP="00061693">
            <w:r w:rsidRPr="009A0C1C">
              <w:t>1.9. 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2 раза в год:</w:t>
            </w:r>
          </w:p>
          <w:p w:rsidR="005D6EC9" w:rsidRPr="00760A7A" w:rsidRDefault="005D6EC9" w:rsidP="005C0E6E">
            <w:r w:rsidRPr="00760A7A">
              <w:t>март,</w:t>
            </w:r>
          </w:p>
          <w:p w:rsidR="005D6EC9" w:rsidRPr="00760A7A" w:rsidRDefault="005D6EC9" w:rsidP="00A35F4D">
            <w:r w:rsidRPr="00760A7A">
              <w:t xml:space="preserve"> август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1.1</w:t>
            </w:r>
            <w:r>
              <w:t>0</w:t>
            </w:r>
            <w:r w:rsidRPr="00760A7A">
              <w:t>. Организация и проведение административно-общественного контроля по охране труда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9464" w:type="dxa"/>
            <w:gridSpan w:val="2"/>
          </w:tcPr>
          <w:p w:rsidR="005D6EC9" w:rsidRPr="00760A7A" w:rsidRDefault="005D6EC9" w:rsidP="005C0E6E">
            <w:r w:rsidRPr="00285EC8">
              <w:rPr>
                <w:b/>
                <w:bCs/>
              </w:rPr>
              <w:t xml:space="preserve">   2. Технические мероприятия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1</w:t>
            </w:r>
            <w:r w:rsidRPr="00760A7A">
              <w:t>. Совершенствование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2</w:t>
            </w:r>
            <w:r w:rsidRPr="00760A7A">
              <w:t>. Установка осветительной арматуры, искусственного освещения с целью улучшения выполнения нормативных требований по освещению на рабочих местах, бытовых помещениях, местах массового перехода, на территории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3</w:t>
            </w:r>
            <w:r w:rsidRPr="00760A7A">
              <w:t>. Нанесение на производственное оборудование, коммуникации и на другие объекты сигнальных цветов и знаков безопасности</w:t>
            </w:r>
          </w:p>
        </w:tc>
        <w:tc>
          <w:tcPr>
            <w:tcW w:w="2552" w:type="dxa"/>
          </w:tcPr>
          <w:p w:rsidR="005D6EC9" w:rsidRDefault="005D6EC9" w:rsidP="00E82E76">
            <w:r>
              <w:t xml:space="preserve">Обновление </w:t>
            </w:r>
          </w:p>
          <w:p w:rsidR="005D6EC9" w:rsidRPr="00760A7A" w:rsidRDefault="005D6EC9" w:rsidP="00E82E76">
            <w:r>
              <w:t>п</w:t>
            </w:r>
            <w:r w:rsidRPr="00760A7A">
              <w:t>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4</w:t>
            </w:r>
            <w:r w:rsidRPr="00760A7A">
              <w:t>. Механизация работ производственных помещений, своевременное удаление и обезвреживание отходов производства, являющихся источником опасных и вредных производственных факторов, очистка воздуховодов и вентиляционных установок.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 </w:t>
            </w:r>
          </w:p>
          <w:p w:rsidR="005D6EC9" w:rsidRPr="00760A7A" w:rsidRDefault="005D6EC9" w:rsidP="00061693">
            <w:r>
              <w:t>п</w:t>
            </w:r>
            <w:r w:rsidRPr="00760A7A">
              <w:t>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5</w:t>
            </w:r>
            <w:r w:rsidRPr="00760A7A">
              <w:t>. Модернизация зданий (производственных, административных, складских и др.) с целью выполнения нормативных санитарных требований, строительных норм и правил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Обновление </w:t>
            </w:r>
          </w:p>
          <w:p w:rsidR="005D6EC9" w:rsidRPr="00760A7A" w:rsidRDefault="005D6EC9" w:rsidP="00061693">
            <w:r>
              <w:t>п</w:t>
            </w:r>
            <w:r w:rsidRPr="00760A7A">
              <w:t>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2.</w:t>
            </w:r>
            <w:r>
              <w:t>6</w:t>
            </w:r>
            <w:r w:rsidRPr="00760A7A">
              <w:t>. Проведение испытания устройств заземления (зануления) и изоляцию проводов электросистем здания на соответствие безопасной эксплуатации</w:t>
            </w:r>
          </w:p>
        </w:tc>
        <w:tc>
          <w:tcPr>
            <w:tcW w:w="2552" w:type="dxa"/>
          </w:tcPr>
          <w:p w:rsidR="005D6EC9" w:rsidRDefault="005D6EC9" w:rsidP="005C0E6E"/>
          <w:p w:rsidR="005D6EC9" w:rsidRPr="00760A7A" w:rsidRDefault="005D6EC9" w:rsidP="005C0E6E">
            <w:r>
              <w:t>сделано</w:t>
            </w:r>
          </w:p>
        </w:tc>
      </w:tr>
      <w:tr w:rsidR="005D6EC9" w:rsidRPr="00760A7A">
        <w:tc>
          <w:tcPr>
            <w:tcW w:w="9464" w:type="dxa"/>
            <w:gridSpan w:val="2"/>
          </w:tcPr>
          <w:p w:rsidR="005D6EC9" w:rsidRPr="00285EC8" w:rsidRDefault="005D6EC9" w:rsidP="005C0E6E">
            <w:pPr>
              <w:rPr>
                <w:b/>
                <w:bCs/>
              </w:rPr>
            </w:pPr>
            <w:r w:rsidRPr="00285EC8">
              <w:rPr>
                <w:b/>
                <w:bCs/>
              </w:rPr>
              <w:t xml:space="preserve">  3. Лечебно-профилактические и санитарно-бытовые мероприятия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3.1.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</w:t>
            </w:r>
          </w:p>
        </w:tc>
        <w:tc>
          <w:tcPr>
            <w:tcW w:w="2552" w:type="dxa"/>
          </w:tcPr>
          <w:p w:rsidR="005D6EC9" w:rsidRPr="00760A7A" w:rsidRDefault="005D6EC9" w:rsidP="005C0E6E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122549">
            <w:r w:rsidRPr="00760A7A">
              <w:t>3.</w:t>
            </w:r>
            <w:r>
              <w:t>2</w:t>
            </w:r>
            <w:r w:rsidRPr="00760A7A">
              <w:t>. Создание комнаты отдыха работников</w:t>
            </w:r>
            <w:r>
              <w:t xml:space="preserve"> </w:t>
            </w:r>
          </w:p>
        </w:tc>
        <w:tc>
          <w:tcPr>
            <w:tcW w:w="2552" w:type="dxa"/>
          </w:tcPr>
          <w:p w:rsidR="005D6EC9" w:rsidRPr="00760A7A" w:rsidRDefault="005D6EC9" w:rsidP="009A0C1C">
            <w:pPr>
              <w:ind w:right="-151"/>
            </w:pPr>
            <w:r>
              <w:t>Ремонт  2012 г.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061693">
            <w:r w:rsidRPr="00760A7A">
              <w:t>3.</w:t>
            </w:r>
            <w:r>
              <w:t>3</w:t>
            </w:r>
            <w:r w:rsidRPr="00760A7A">
              <w:t>. Оборудование санитарных постов и обеспечение их аптечками первой медицинской помощи в соответствии с рекомендациями Минздрава</w:t>
            </w:r>
          </w:p>
        </w:tc>
        <w:tc>
          <w:tcPr>
            <w:tcW w:w="2552" w:type="dxa"/>
          </w:tcPr>
          <w:p w:rsidR="005D6EC9" w:rsidRPr="00760A7A" w:rsidRDefault="005D6EC9" w:rsidP="00882017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3.</w:t>
            </w:r>
            <w:r>
              <w:t>4</w:t>
            </w:r>
            <w:r w:rsidRPr="00760A7A">
              <w:t>. Реконструкция и оснащение санитарно-бытовых по</w:t>
            </w:r>
            <w:r>
              <w:t>мещений (гардеробных, санузлов</w:t>
            </w:r>
            <w:r w:rsidRPr="00760A7A">
              <w:t>)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Обновление </w:t>
            </w:r>
          </w:p>
          <w:p w:rsidR="005D6EC9" w:rsidRPr="00760A7A" w:rsidRDefault="005D6EC9" w:rsidP="00061693">
            <w:r>
              <w:t>п</w:t>
            </w:r>
            <w:r w:rsidRPr="00760A7A">
              <w:t>остоянно в течение года</w:t>
            </w:r>
          </w:p>
        </w:tc>
      </w:tr>
      <w:tr w:rsidR="005D6EC9" w:rsidRPr="00760A7A">
        <w:tc>
          <w:tcPr>
            <w:tcW w:w="9464" w:type="dxa"/>
            <w:gridSpan w:val="2"/>
          </w:tcPr>
          <w:p w:rsidR="005D6EC9" w:rsidRPr="004B6792" w:rsidRDefault="005D6EC9" w:rsidP="005C0E6E">
            <w:r w:rsidRPr="00760A7A">
              <w:t xml:space="preserve">   </w:t>
            </w:r>
            <w:r w:rsidRPr="00285EC8">
              <w:rPr>
                <w:b/>
                <w:bCs/>
              </w:rPr>
              <w:t>4. Мероприятия по обеспечению средствами индивидуальной защиты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4.1. Выдача специальной одежды, специальной обуви и других средств индивидуальной защиты в соответствии с типовыми отраслевыми нормами, утверждёнными постановлениями Минтруда России в 1997-2001 гг., и правилами обеспечения работников специальной одеждой, специальной обувью и другими средствами индивидуальной защиты, утверждёнными постановлением Минтруда России от 18.12.1998 г. №51 с изменениями и дополнениями, утверждёнными постановлением  Минтруда России от 21.11.1999 г. №39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4.2. Обеспечение работников мылом, смывающими обезвреживающими средствами в соответствии с утверждёнными нормами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4.</w:t>
            </w:r>
            <w:r>
              <w:t>3</w:t>
            </w:r>
            <w:r w:rsidRPr="00760A7A">
              <w:t>. Обеспечение защиты органов дыхания (респираторы, противогазы)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9A0C1C">
            <w:r w:rsidRPr="00760A7A">
              <w:t>4.</w:t>
            </w:r>
            <w:r>
              <w:t>4</w:t>
            </w:r>
            <w:r w:rsidRPr="00760A7A">
              <w:t>. Обеспечение защиты головы ( шапки, береты, шляпы и др.)</w:t>
            </w:r>
          </w:p>
        </w:tc>
        <w:tc>
          <w:tcPr>
            <w:tcW w:w="2552" w:type="dxa"/>
          </w:tcPr>
          <w:p w:rsidR="005D6EC9" w:rsidRPr="00760A7A" w:rsidRDefault="005D6EC9" w:rsidP="005C0E6E">
            <w:r w:rsidRPr="00760A7A">
              <w:t>Постоянно в течение года</w:t>
            </w:r>
          </w:p>
        </w:tc>
      </w:tr>
      <w:tr w:rsidR="005D6EC9" w:rsidRPr="00760A7A">
        <w:tc>
          <w:tcPr>
            <w:tcW w:w="9464" w:type="dxa"/>
            <w:gridSpan w:val="2"/>
          </w:tcPr>
          <w:p w:rsidR="005D6EC9" w:rsidRPr="004B6792" w:rsidRDefault="005D6EC9" w:rsidP="005C0E6E">
            <w:r w:rsidRPr="00760A7A">
              <w:t xml:space="preserve">       </w:t>
            </w:r>
            <w:r w:rsidRPr="00285EC8">
              <w:rPr>
                <w:b/>
                <w:bCs/>
              </w:rPr>
              <w:t>5. Мероприятия по пожарной безопасности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81584A">
            <w:r w:rsidRPr="00760A7A">
              <w:t>5.1. Разработка, утверждение инструкций о мерах пожарной безопасности в соответствии с требованиями ГОСТ 12.07.2004 г. и на основе правил пожарной безопасности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Обновление </w:t>
            </w:r>
          </w:p>
          <w:p w:rsidR="005D6EC9" w:rsidRPr="00760A7A" w:rsidRDefault="005D6EC9" w:rsidP="00061693">
            <w:r>
              <w:t>п</w:t>
            </w:r>
            <w:r w:rsidRPr="00760A7A">
              <w:t>остоянно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5.2.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учёта первичных средств пожаротушения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Обновление </w:t>
            </w:r>
          </w:p>
          <w:p w:rsidR="005D6EC9" w:rsidRPr="00760A7A" w:rsidRDefault="005D6EC9" w:rsidP="00061693">
            <w:r w:rsidRPr="00760A7A">
              <w:t xml:space="preserve"> 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>5.3. Разработка и обеспечение учреждения инструкцией и планом-схемой эвакуации людей на случай возникновения пожара</w:t>
            </w:r>
          </w:p>
        </w:tc>
        <w:tc>
          <w:tcPr>
            <w:tcW w:w="2552" w:type="dxa"/>
          </w:tcPr>
          <w:p w:rsidR="005D6EC9" w:rsidRDefault="005D6EC9" w:rsidP="00061693">
            <w:r>
              <w:t xml:space="preserve"> обновление </w:t>
            </w:r>
          </w:p>
          <w:p w:rsidR="005D6EC9" w:rsidRPr="00760A7A" w:rsidRDefault="005D6EC9" w:rsidP="00061693">
            <w:r w:rsidRPr="00760A7A">
              <w:t>в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FF60BB">
            <w:r w:rsidRPr="00760A7A">
              <w:t>5.</w:t>
            </w:r>
            <w:r>
              <w:t>4</w:t>
            </w:r>
            <w:r w:rsidRPr="00760A7A">
              <w:t xml:space="preserve">. Обеспечение структурных подразделений </w:t>
            </w:r>
            <w:r>
              <w:t>учреждения</w:t>
            </w:r>
            <w:r w:rsidRPr="00760A7A">
              <w:t xml:space="preserve"> первичными средствами пожаротушения (песок,  огнетушители и др.)</w:t>
            </w:r>
          </w:p>
        </w:tc>
        <w:tc>
          <w:tcPr>
            <w:tcW w:w="2552" w:type="dxa"/>
          </w:tcPr>
          <w:p w:rsidR="005D6EC9" w:rsidRPr="00385D9F" w:rsidRDefault="005D6EC9" w:rsidP="00F40431">
            <w:r w:rsidRPr="00385D9F">
              <w:t xml:space="preserve">Ежегодно обновление 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FF60BB">
            <w:r w:rsidRPr="00760A7A">
              <w:t>5.</w:t>
            </w:r>
            <w:r>
              <w:t>5</w:t>
            </w:r>
            <w:r w:rsidRPr="00760A7A">
              <w:t xml:space="preserve">. Организация обучения работающих и обучающихся в </w:t>
            </w:r>
            <w:r>
              <w:t>учреждении</w:t>
            </w:r>
            <w:r w:rsidRPr="00760A7A">
              <w:t xml:space="preserve"> мерам обеспечения пожарной безопасности и проведение тренировочных мероприятий по эвакуации всего персонала</w:t>
            </w:r>
          </w:p>
        </w:tc>
        <w:tc>
          <w:tcPr>
            <w:tcW w:w="2552" w:type="dxa"/>
          </w:tcPr>
          <w:p w:rsidR="005D6EC9" w:rsidRDefault="005D6EC9" w:rsidP="00F40431">
            <w:r>
              <w:t>В</w:t>
            </w:r>
            <w:r w:rsidRPr="00385D9F">
              <w:t xml:space="preserve"> течение года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5C0E6E">
            <w:r w:rsidRPr="00760A7A">
              <w:t xml:space="preserve">5.8. Освобождение запасных эвакуационных выходов от хранения неисправной мебели </w:t>
            </w:r>
          </w:p>
        </w:tc>
        <w:tc>
          <w:tcPr>
            <w:tcW w:w="2552" w:type="dxa"/>
          </w:tcPr>
          <w:p w:rsidR="005D6EC9" w:rsidRPr="00760A7A" w:rsidRDefault="005D6EC9" w:rsidP="005C0E6E">
            <w:r>
              <w:t>сделано</w:t>
            </w:r>
          </w:p>
        </w:tc>
      </w:tr>
      <w:tr w:rsidR="005D6EC9" w:rsidRPr="00760A7A">
        <w:tc>
          <w:tcPr>
            <w:tcW w:w="6912" w:type="dxa"/>
          </w:tcPr>
          <w:p w:rsidR="005D6EC9" w:rsidRPr="00760A7A" w:rsidRDefault="005D6EC9" w:rsidP="00FF60BB">
            <w:r w:rsidRPr="00760A7A">
              <w:t>5.9. Установление на окнах металлических решёток «распашного» типа, закрывающихся на замок</w:t>
            </w:r>
            <w:r>
              <w:t xml:space="preserve"> </w:t>
            </w:r>
          </w:p>
        </w:tc>
        <w:tc>
          <w:tcPr>
            <w:tcW w:w="2552" w:type="dxa"/>
          </w:tcPr>
          <w:p w:rsidR="005D6EC9" w:rsidRPr="00760A7A" w:rsidRDefault="005D6EC9" w:rsidP="005C0E6E">
            <w:r>
              <w:t>сделано</w:t>
            </w:r>
          </w:p>
        </w:tc>
      </w:tr>
    </w:tbl>
    <w:p w:rsidR="005D6EC9" w:rsidRDefault="005D6EC9" w:rsidP="00CB7D38">
      <w:pPr>
        <w:jc w:val="center"/>
        <w:rPr>
          <w:b/>
          <w:bCs/>
        </w:rPr>
      </w:pPr>
    </w:p>
    <w:p w:rsidR="005D6EC9" w:rsidRDefault="005D6EC9" w:rsidP="001C4DBB">
      <w:pPr>
        <w:jc w:val="right"/>
        <w:rPr>
          <w:b/>
          <w:bCs/>
        </w:rPr>
      </w:pPr>
    </w:p>
    <w:p w:rsidR="005D6EC9" w:rsidRPr="00E2112C" w:rsidRDefault="005D6EC9" w:rsidP="001C4DBB">
      <w:pPr>
        <w:jc w:val="right"/>
        <w:rPr>
          <w:b/>
          <w:bCs/>
        </w:rPr>
      </w:pPr>
      <w:r w:rsidRPr="00E2112C">
        <w:rPr>
          <w:b/>
          <w:bCs/>
        </w:rPr>
        <w:t xml:space="preserve">Приложение </w:t>
      </w:r>
      <w:r>
        <w:rPr>
          <w:b/>
          <w:bCs/>
        </w:rPr>
        <w:t xml:space="preserve">№1 </w:t>
      </w:r>
      <w:r w:rsidRPr="00E2112C">
        <w:rPr>
          <w:b/>
          <w:bCs/>
        </w:rPr>
        <w:t xml:space="preserve">к соглашению по охране труда </w:t>
      </w:r>
    </w:p>
    <w:p w:rsidR="005D6EC9" w:rsidRDefault="005D6EC9" w:rsidP="001C4DBB">
      <w:pPr>
        <w:jc w:val="right"/>
        <w:rPr>
          <w:b/>
          <w:bCs/>
        </w:rPr>
      </w:pPr>
      <w:r w:rsidRPr="00E2112C">
        <w:rPr>
          <w:b/>
          <w:bCs/>
        </w:rPr>
        <w:t>и техники безопасности</w:t>
      </w:r>
    </w:p>
    <w:p w:rsidR="005D6EC9" w:rsidRPr="00E2112C" w:rsidRDefault="005D6EC9" w:rsidP="001C4DBB">
      <w:pPr>
        <w:jc w:val="right"/>
        <w:rPr>
          <w:b/>
          <w:bCs/>
        </w:rPr>
      </w:pPr>
      <w:r>
        <w:rPr>
          <w:b/>
          <w:bCs/>
        </w:rPr>
        <w:t>от «     » сентября 2013 г.</w:t>
      </w:r>
    </w:p>
    <w:p w:rsidR="005D6EC9" w:rsidRPr="00E2112C" w:rsidRDefault="005D6EC9" w:rsidP="001C4DBB">
      <w:pPr>
        <w:jc w:val="center"/>
      </w:pPr>
    </w:p>
    <w:p w:rsidR="005D6EC9" w:rsidRDefault="005D6EC9" w:rsidP="00935D77">
      <w:pPr>
        <w:jc w:val="center"/>
        <w:rPr>
          <w:b/>
          <w:bCs/>
        </w:rPr>
      </w:pPr>
      <w:r w:rsidRPr="00E2112C">
        <w:rPr>
          <w:b/>
          <w:bCs/>
        </w:rPr>
        <w:t xml:space="preserve">Администрация и </w:t>
      </w:r>
      <w:r>
        <w:rPr>
          <w:b/>
          <w:bCs/>
        </w:rPr>
        <w:t>Совет трудового коллектива</w:t>
      </w:r>
      <w:r w:rsidRPr="00E2112C">
        <w:rPr>
          <w:b/>
          <w:bCs/>
        </w:rPr>
        <w:t xml:space="preserve"> </w:t>
      </w:r>
      <w:r>
        <w:rPr>
          <w:b/>
          <w:bCs/>
        </w:rPr>
        <w:t xml:space="preserve">МБОУ </w:t>
      </w:r>
      <w:r w:rsidRPr="00E2112C">
        <w:rPr>
          <w:b/>
          <w:bCs/>
        </w:rPr>
        <w:t xml:space="preserve"> </w:t>
      </w:r>
      <w:r>
        <w:rPr>
          <w:b/>
          <w:bCs/>
        </w:rPr>
        <w:t>ДОД  ЦНТТДиЮ «Техноград»</w:t>
      </w:r>
      <w:r w:rsidRPr="00E2112C">
        <w:rPr>
          <w:b/>
          <w:bCs/>
        </w:rPr>
        <w:t xml:space="preserve"> </w:t>
      </w:r>
    </w:p>
    <w:p w:rsidR="005D6EC9" w:rsidRDefault="005D6EC9" w:rsidP="00935D77">
      <w:pPr>
        <w:jc w:val="center"/>
        <w:rPr>
          <w:b/>
          <w:bCs/>
        </w:rPr>
      </w:pPr>
    </w:p>
    <w:p w:rsidR="005D6EC9" w:rsidRPr="00E2112C" w:rsidRDefault="005D6EC9" w:rsidP="00CA2AC2">
      <w:pPr>
        <w:tabs>
          <w:tab w:val="left" w:pos="528"/>
          <w:tab w:val="center" w:pos="4677"/>
        </w:tabs>
        <w:rPr>
          <w:b/>
          <w:bCs/>
        </w:rPr>
      </w:pPr>
      <w:r>
        <w:rPr>
          <w:b/>
          <w:bCs/>
        </w:rPr>
        <w:tab/>
        <w:t>1.</w:t>
      </w:r>
      <w:r w:rsidRPr="00E2112C">
        <w:rPr>
          <w:b/>
          <w:bCs/>
        </w:rPr>
        <w:t xml:space="preserve">Улучшение условий охраны труда </w:t>
      </w:r>
    </w:p>
    <w:p w:rsidR="005D6EC9" w:rsidRDefault="005D6EC9" w:rsidP="001C4DBB"/>
    <w:p w:rsidR="005D6EC9" w:rsidRPr="00E2112C" w:rsidRDefault="005D6EC9" w:rsidP="001C4DBB">
      <w:r w:rsidRPr="00E2112C">
        <w:t>Стороны признают свою обязанность сотрудничать в деле сохранения здоровья и безопасности труда и обязуются обеспечить: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организацию и ведение охраны труда с соблюдением всех нормативных требований;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распределение функциональных обязанностей и ответственность руководителей, должностных лиц в этих вопросах;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оценку состояния условий труда на рабочих местах;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проведение паспортизации условий труда и обучения;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своевременное рассмотрение несчастных случаев;</w:t>
      </w:r>
    </w:p>
    <w:p w:rsidR="005D6EC9" w:rsidRPr="00E2112C" w:rsidRDefault="005D6EC9" w:rsidP="001C4DBB">
      <w:pPr>
        <w:numPr>
          <w:ilvl w:val="0"/>
          <w:numId w:val="2"/>
        </w:numPr>
        <w:spacing w:line="276" w:lineRule="auto"/>
      </w:pPr>
      <w:r w:rsidRPr="00E2112C">
        <w:t>основные мероприятия по охране труда предусматриваются соглашением, прилагаемым к договору.</w:t>
      </w:r>
    </w:p>
    <w:p w:rsidR="005D6EC9" w:rsidRPr="00E2112C" w:rsidRDefault="005D6EC9" w:rsidP="001C4DBB"/>
    <w:p w:rsidR="005D6EC9" w:rsidRDefault="005D6EC9" w:rsidP="001C4DBB">
      <w:pPr>
        <w:rPr>
          <w:b/>
          <w:bCs/>
        </w:rPr>
      </w:pPr>
      <w:r w:rsidRPr="00E2112C">
        <w:rPr>
          <w:b/>
          <w:bCs/>
        </w:rPr>
        <w:t>2. Администрация обеспечивает в целях охраны здоровья работников:</w:t>
      </w:r>
    </w:p>
    <w:p w:rsidR="005D6EC9" w:rsidRPr="00E2112C" w:rsidRDefault="005D6EC9" w:rsidP="001C4DBB">
      <w:pPr>
        <w:rPr>
          <w:b/>
          <w:bCs/>
        </w:rPr>
      </w:pPr>
    </w:p>
    <w:p w:rsidR="005D6EC9" w:rsidRPr="00E2112C" w:rsidRDefault="005D6EC9" w:rsidP="001C4DBB">
      <w:pPr>
        <w:numPr>
          <w:ilvl w:val="0"/>
          <w:numId w:val="3"/>
        </w:numPr>
        <w:spacing w:line="276" w:lineRule="auto"/>
      </w:pPr>
      <w:r w:rsidRPr="00E2112C">
        <w:t>Соблюдение санитарно-гигиенических требований, температурного, воздушного, светового и водного режимов;</w:t>
      </w:r>
    </w:p>
    <w:p w:rsidR="005D6EC9" w:rsidRPr="00E2112C" w:rsidRDefault="005D6EC9" w:rsidP="001C4DBB">
      <w:pPr>
        <w:numPr>
          <w:ilvl w:val="0"/>
          <w:numId w:val="3"/>
        </w:numPr>
        <w:spacing w:line="276" w:lineRule="auto"/>
      </w:pPr>
      <w:r w:rsidRPr="00E2112C">
        <w:t>Снабжение учебных помещений необходимым инвентарем и моющими средствами;</w:t>
      </w:r>
    </w:p>
    <w:p w:rsidR="005D6EC9" w:rsidRPr="00E2112C" w:rsidRDefault="005D6EC9" w:rsidP="001C4DBB">
      <w:pPr>
        <w:numPr>
          <w:ilvl w:val="0"/>
          <w:numId w:val="3"/>
        </w:numPr>
        <w:spacing w:line="276" w:lineRule="auto"/>
      </w:pPr>
      <w:r w:rsidRPr="00E2112C">
        <w:t>Создание условий для отдыха и организации оздоровительно</w:t>
      </w:r>
      <w:r>
        <w:t xml:space="preserve"> </w:t>
      </w:r>
      <w:r w:rsidRPr="00E2112C">
        <w:t xml:space="preserve"> работы.</w:t>
      </w:r>
    </w:p>
    <w:p w:rsidR="005D6EC9" w:rsidRPr="00E2112C" w:rsidRDefault="005D6EC9" w:rsidP="001C4DBB">
      <w:pPr>
        <w:rPr>
          <w:b/>
          <w:bCs/>
        </w:rPr>
      </w:pPr>
    </w:p>
    <w:p w:rsidR="005D6EC9" w:rsidRPr="00E2112C" w:rsidRDefault="005D6EC9" w:rsidP="001C4DBB">
      <w:pPr>
        <w:rPr>
          <w:b/>
          <w:bCs/>
        </w:rPr>
      </w:pPr>
      <w:r w:rsidRPr="00E2112C">
        <w:rPr>
          <w:b/>
          <w:bCs/>
        </w:rPr>
        <w:t xml:space="preserve">3. </w:t>
      </w:r>
      <w:r>
        <w:rPr>
          <w:b/>
          <w:bCs/>
        </w:rPr>
        <w:t>Р</w:t>
      </w:r>
      <w:r w:rsidRPr="00E2112C">
        <w:rPr>
          <w:b/>
          <w:bCs/>
        </w:rPr>
        <w:t>аботодатель в соответствии с действующим законодательством о труде и охране труда  обязан: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работникам здоровые и безопасные условия труда.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организацию надлежащего санитарно-бытового обслуживания работников.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Организовать надлежащее лечебно-профилактическое обслуживание работников за счёт средств работодателя.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режим труда и отдыха работников, установленный законодательством.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обучение, инструктаж работников и проверку знаний работниками норм, правил и инструкций по охране труда.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Информировать работников о состоянии условий и охраны на рабочих местах, о существующем риске повреждения и полагающихся работникам средствам индивидуальной защиты, компенсациях и льготах.</w:t>
      </w:r>
    </w:p>
    <w:p w:rsidR="005D6EC9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Обеспечивать работников средствами коллективной и индивидуальной защиты в соответствии с действующими нормами за счёт средств работодателя.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необходимые меры по сохранению жизни и здоровья работников при возникновении аварийных ситуаций, в том числе надлежащие меры по оказанию первой помощи пострадавшим.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Проводить аттестацию рабочих мест по условиям труда.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Осуществлять обязательное социальное страхование работников от временной нетрудоспособности вследствие заболевания, а так же от несчастных случаев на производстве и профессиональных заболеваний.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Обеспечить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труда, а так же для расследования несчастных случаев и профессиональных заболеваний.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Возмещать вред, причиненный работникам увечьем, профессиональным заболеванием либо иным повреждением здоровья, связанными с исполнением ими трудовых обязанностей.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Производить запись в трудовую книжку о наименовании профессии или должности в соответствии с единым тарифно-квалификационным справочником (ЕТКС) или  тарифно-квалификационным справочником должностей работников (руководителей, специалистов, рабочих и служащих).</w:t>
      </w:r>
    </w:p>
    <w:p w:rsidR="005D6EC9" w:rsidRPr="00E2112C" w:rsidRDefault="005D6EC9" w:rsidP="001C4DBB">
      <w:pPr>
        <w:numPr>
          <w:ilvl w:val="0"/>
          <w:numId w:val="4"/>
        </w:numPr>
        <w:spacing w:line="276" w:lineRule="auto"/>
      </w:pPr>
      <w:r w:rsidRPr="00E2112C">
        <w:t>Работодатель несёт ответственность за необеспечение работников здоровых и безопасных условий труда в установленном законодательством порядке.</w:t>
      </w:r>
    </w:p>
    <w:p w:rsidR="005D6EC9" w:rsidRDefault="005D6EC9" w:rsidP="001C4DBB">
      <w:pPr>
        <w:rPr>
          <w:b/>
          <w:bCs/>
        </w:rPr>
      </w:pPr>
    </w:p>
    <w:p w:rsidR="005D6EC9" w:rsidRPr="00E2112C" w:rsidRDefault="005D6EC9" w:rsidP="001C4DBB">
      <w:pPr>
        <w:rPr>
          <w:b/>
          <w:bCs/>
        </w:rPr>
      </w:pPr>
      <w:r w:rsidRPr="00E2112C">
        <w:rPr>
          <w:b/>
          <w:bCs/>
        </w:rPr>
        <w:t>4. Работники в соответствии с действующим законодательством о труде и охране труда обязаны: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>Работать честно и добросовестно, соблюдать дисциплину труда, своевременно и точно исполнять распоряжения администрации, бережно относится к имуществу учреждения.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>Соблюдать требования охраны труда.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>Правильно применять средства индивидуальной и коллективной защиты.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 xml:space="preserve">Проходить обучение безопасным методам и приёмам выполнения работ, инструктаж по охране труда, стажировку на рабочем месте и проверку знаний требований охраны труда 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появлении признаков острого профессионального заболевания (отравления).</w:t>
      </w:r>
    </w:p>
    <w:p w:rsidR="005D6EC9" w:rsidRPr="00E2112C" w:rsidRDefault="005D6EC9" w:rsidP="001C4DBB">
      <w:pPr>
        <w:numPr>
          <w:ilvl w:val="0"/>
          <w:numId w:val="5"/>
        </w:numPr>
        <w:spacing w:line="276" w:lineRule="auto"/>
      </w:pPr>
      <w:r w:rsidRPr="00E2112C"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5D6EC9" w:rsidRPr="00E2112C" w:rsidRDefault="005D6EC9" w:rsidP="001C4DBB">
      <w:pPr>
        <w:ind w:firstLine="360"/>
      </w:pPr>
      <w:r w:rsidRPr="00E2112C">
        <w:t>Администрация обязуется не заключать хозяйственных договоров об аренде помещения, оборудования, приводящих к ухудшению условий руда работников и учащихся.</w:t>
      </w:r>
    </w:p>
    <w:p w:rsidR="005D6EC9" w:rsidRPr="00E2112C" w:rsidRDefault="005D6EC9" w:rsidP="001C4DBB">
      <w:pPr>
        <w:ind w:firstLine="360"/>
      </w:pPr>
      <w:r>
        <w:t>.</w:t>
      </w:r>
    </w:p>
    <w:p w:rsidR="005D6EC9" w:rsidRPr="00E2112C" w:rsidRDefault="005D6EC9" w:rsidP="001C4DBB">
      <w:pPr>
        <w:ind w:firstLine="360"/>
      </w:pPr>
    </w:p>
    <w:p w:rsidR="005D6EC9" w:rsidRPr="00E2112C" w:rsidRDefault="005D6EC9" w:rsidP="001C4DBB">
      <w:pPr>
        <w:ind w:firstLine="360"/>
      </w:pPr>
    </w:p>
    <w:p w:rsidR="005D6EC9" w:rsidRPr="00E2112C" w:rsidRDefault="005D6EC9" w:rsidP="008B2259">
      <w:pPr>
        <w:rPr>
          <w:b/>
          <w:bCs/>
        </w:rPr>
      </w:pPr>
      <w:r w:rsidRPr="00E2112C">
        <w:rPr>
          <w:b/>
          <w:bCs/>
        </w:rPr>
        <w:t xml:space="preserve">Директор </w:t>
      </w:r>
      <w:r>
        <w:rPr>
          <w:b/>
          <w:bCs/>
        </w:rPr>
        <w:t>МБОУ</w:t>
      </w:r>
      <w:r w:rsidRPr="00E2112C">
        <w:rPr>
          <w:b/>
          <w:bCs/>
        </w:rPr>
        <w:t xml:space="preserve"> </w:t>
      </w:r>
      <w:r>
        <w:rPr>
          <w:b/>
          <w:bCs/>
        </w:rPr>
        <w:t>ДОД  ЦНТТДиЮ «Техноград»</w:t>
      </w:r>
      <w:r w:rsidRPr="00E2112C">
        <w:rPr>
          <w:b/>
          <w:bCs/>
        </w:rPr>
        <w:tab/>
      </w:r>
      <w:r w:rsidRPr="00E2112C">
        <w:rPr>
          <w:b/>
          <w:bCs/>
        </w:rPr>
        <w:tab/>
      </w:r>
      <w:r w:rsidRPr="00E2112C">
        <w:rPr>
          <w:b/>
          <w:bCs/>
        </w:rPr>
        <w:tab/>
      </w:r>
      <w:r>
        <w:rPr>
          <w:b/>
          <w:bCs/>
        </w:rPr>
        <w:t xml:space="preserve"> Меркулова Г.А.</w:t>
      </w:r>
      <w:r w:rsidRPr="00E2112C">
        <w:rPr>
          <w:b/>
          <w:bCs/>
        </w:rPr>
        <w:t xml:space="preserve"> </w:t>
      </w:r>
    </w:p>
    <w:p w:rsidR="005D6EC9" w:rsidRPr="00E2112C" w:rsidRDefault="005D6EC9" w:rsidP="001C4DBB">
      <w:pPr>
        <w:ind w:firstLine="360"/>
        <w:rPr>
          <w:b/>
          <w:bCs/>
        </w:rPr>
      </w:pPr>
    </w:p>
    <w:p w:rsidR="005D6EC9" w:rsidRPr="00E2112C" w:rsidRDefault="005D6EC9" w:rsidP="001C4DBB">
      <w:pPr>
        <w:ind w:firstLine="360"/>
        <w:rPr>
          <w:b/>
          <w:bCs/>
        </w:rPr>
      </w:pPr>
      <w:r w:rsidRPr="00E2112C">
        <w:rPr>
          <w:b/>
          <w:bCs/>
        </w:rPr>
        <w:t>Предс</w:t>
      </w:r>
      <w:r>
        <w:rPr>
          <w:b/>
          <w:bCs/>
        </w:rPr>
        <w:t>тавитель</w:t>
      </w:r>
      <w:r w:rsidRPr="00E2112C">
        <w:rPr>
          <w:b/>
          <w:bCs/>
        </w:rPr>
        <w:t xml:space="preserve"> </w:t>
      </w:r>
      <w:r>
        <w:rPr>
          <w:b/>
          <w:bCs/>
        </w:rPr>
        <w:t>С</w:t>
      </w:r>
      <w:r w:rsidRPr="00E2112C">
        <w:rPr>
          <w:b/>
          <w:bCs/>
        </w:rPr>
        <w:t xml:space="preserve">овета трудового коллектива </w:t>
      </w:r>
      <w:r w:rsidRPr="00E2112C">
        <w:rPr>
          <w:b/>
          <w:bCs/>
        </w:rPr>
        <w:tab/>
      </w:r>
      <w:r w:rsidRPr="00E2112C">
        <w:rPr>
          <w:b/>
          <w:bCs/>
        </w:rPr>
        <w:tab/>
      </w:r>
      <w:r w:rsidRPr="00E2112C">
        <w:rPr>
          <w:b/>
          <w:bCs/>
        </w:rPr>
        <w:tab/>
      </w:r>
      <w:r>
        <w:rPr>
          <w:b/>
          <w:bCs/>
        </w:rPr>
        <w:t xml:space="preserve"> Жданова Л.С.</w:t>
      </w:r>
    </w:p>
    <w:p w:rsidR="005D6EC9" w:rsidRDefault="005D6EC9" w:rsidP="00CB7D38">
      <w:pPr>
        <w:jc w:val="center"/>
        <w:rPr>
          <w:b/>
          <w:bCs/>
        </w:rPr>
      </w:pPr>
    </w:p>
    <w:p w:rsidR="005D6EC9" w:rsidRDefault="005D6EC9" w:rsidP="00CB7D38">
      <w:pPr>
        <w:jc w:val="center"/>
        <w:rPr>
          <w:b/>
          <w:bCs/>
        </w:rPr>
      </w:pPr>
    </w:p>
    <w:p w:rsidR="005D6EC9" w:rsidRDefault="005D6EC9" w:rsidP="00CB7D38">
      <w:pPr>
        <w:jc w:val="center"/>
        <w:rPr>
          <w:b/>
          <w:bCs/>
        </w:rPr>
      </w:pPr>
    </w:p>
    <w:sectPr w:rsidR="005D6EC9" w:rsidSect="008A005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2A7"/>
    <w:multiLevelType w:val="hybridMultilevel"/>
    <w:tmpl w:val="2632A7BA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1">
    <w:nsid w:val="4171524C"/>
    <w:multiLevelType w:val="hybridMultilevel"/>
    <w:tmpl w:val="0240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7066EE"/>
    <w:multiLevelType w:val="hybridMultilevel"/>
    <w:tmpl w:val="EC74D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556374"/>
    <w:multiLevelType w:val="hybridMultilevel"/>
    <w:tmpl w:val="5CC4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AD435B"/>
    <w:multiLevelType w:val="hybridMultilevel"/>
    <w:tmpl w:val="28C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28F"/>
    <w:rsid w:val="00026021"/>
    <w:rsid w:val="0006048D"/>
    <w:rsid w:val="00061693"/>
    <w:rsid w:val="00091555"/>
    <w:rsid w:val="000C7432"/>
    <w:rsid w:val="00122549"/>
    <w:rsid w:val="00126300"/>
    <w:rsid w:val="00145839"/>
    <w:rsid w:val="001C4DBB"/>
    <w:rsid w:val="001F21DE"/>
    <w:rsid w:val="002263C4"/>
    <w:rsid w:val="00254F77"/>
    <w:rsid w:val="00285EC8"/>
    <w:rsid w:val="002D728F"/>
    <w:rsid w:val="00302509"/>
    <w:rsid w:val="00302DEC"/>
    <w:rsid w:val="00304B7F"/>
    <w:rsid w:val="00313351"/>
    <w:rsid w:val="00324B48"/>
    <w:rsid w:val="00385D9F"/>
    <w:rsid w:val="003E70E3"/>
    <w:rsid w:val="003F1639"/>
    <w:rsid w:val="00431AB4"/>
    <w:rsid w:val="00475754"/>
    <w:rsid w:val="004B6792"/>
    <w:rsid w:val="004F605D"/>
    <w:rsid w:val="004F6434"/>
    <w:rsid w:val="005A41ED"/>
    <w:rsid w:val="005C0E6E"/>
    <w:rsid w:val="005D6EC9"/>
    <w:rsid w:val="00643221"/>
    <w:rsid w:val="006B2AAB"/>
    <w:rsid w:val="006E2384"/>
    <w:rsid w:val="006F467E"/>
    <w:rsid w:val="007008C7"/>
    <w:rsid w:val="0072528C"/>
    <w:rsid w:val="00760A7A"/>
    <w:rsid w:val="007A4919"/>
    <w:rsid w:val="0081584A"/>
    <w:rsid w:val="008435F0"/>
    <w:rsid w:val="00846CF6"/>
    <w:rsid w:val="0085040C"/>
    <w:rsid w:val="00882017"/>
    <w:rsid w:val="008A0058"/>
    <w:rsid w:val="008B2259"/>
    <w:rsid w:val="008C5DA8"/>
    <w:rsid w:val="008F237C"/>
    <w:rsid w:val="008F6041"/>
    <w:rsid w:val="00935D77"/>
    <w:rsid w:val="00951B6E"/>
    <w:rsid w:val="0095545C"/>
    <w:rsid w:val="00977EBD"/>
    <w:rsid w:val="009929E3"/>
    <w:rsid w:val="009A0C1C"/>
    <w:rsid w:val="00A35F4D"/>
    <w:rsid w:val="00AA6565"/>
    <w:rsid w:val="00AC2C05"/>
    <w:rsid w:val="00B248B2"/>
    <w:rsid w:val="00B8250B"/>
    <w:rsid w:val="00BA5559"/>
    <w:rsid w:val="00BE4194"/>
    <w:rsid w:val="00BF7C1A"/>
    <w:rsid w:val="00C015C0"/>
    <w:rsid w:val="00C47B2D"/>
    <w:rsid w:val="00C81E21"/>
    <w:rsid w:val="00CA2AC2"/>
    <w:rsid w:val="00CB7D38"/>
    <w:rsid w:val="00CE1997"/>
    <w:rsid w:val="00D01EEF"/>
    <w:rsid w:val="00D36CB4"/>
    <w:rsid w:val="00D91004"/>
    <w:rsid w:val="00D9259F"/>
    <w:rsid w:val="00E2112C"/>
    <w:rsid w:val="00E52573"/>
    <w:rsid w:val="00E72FDD"/>
    <w:rsid w:val="00E7723C"/>
    <w:rsid w:val="00E82E76"/>
    <w:rsid w:val="00F40431"/>
    <w:rsid w:val="00F55EC7"/>
    <w:rsid w:val="00FA7C0C"/>
    <w:rsid w:val="00FC18EE"/>
    <w:rsid w:val="00FE242C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792"/>
    <w:pPr>
      <w:keepNext/>
      <w:ind w:right="62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792"/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C0E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B6792"/>
    <w:pPr>
      <w:ind w:right="629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B679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6792"/>
    <w:pPr>
      <w:ind w:right="629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792"/>
    <w:rPr>
      <w:b/>
      <w:bCs/>
      <w:sz w:val="24"/>
      <w:szCs w:val="24"/>
    </w:rPr>
  </w:style>
  <w:style w:type="character" w:customStyle="1" w:styleId="1">
    <w:name w:val="Название Знак1"/>
    <w:basedOn w:val="DefaultParagraphFont"/>
    <w:uiPriority w:val="99"/>
    <w:locked/>
    <w:rsid w:val="00F55EC7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1480</Words>
  <Characters>8438</Characters>
  <Application>Microsoft Office Outlook</Application>
  <DocSecurity>0</DocSecurity>
  <Lines>0</Lines>
  <Paragraphs>0</Paragraphs>
  <ScaleCrop>false</ScaleCrop>
  <Company>Министерство образования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по охране труда</dc:title>
  <dc:subject/>
  <dc:creator>валерий иванович</dc:creator>
  <cp:keywords/>
  <dc:description/>
  <cp:lastModifiedBy>CV</cp:lastModifiedBy>
  <cp:revision>3</cp:revision>
  <dcterms:created xsi:type="dcterms:W3CDTF">2016-01-20T15:32:00Z</dcterms:created>
  <dcterms:modified xsi:type="dcterms:W3CDTF">2016-01-20T15:32:00Z</dcterms:modified>
</cp:coreProperties>
</file>